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9BEF9" w14:textId="77777777" w:rsidR="00370E32" w:rsidRDefault="00370E32" w:rsidP="00F87378">
      <w:pPr>
        <w:rPr>
          <w:b/>
          <w:bCs/>
        </w:rPr>
      </w:pPr>
    </w:p>
    <w:p w14:paraId="33E7C04A" w14:textId="6CF0542A" w:rsidR="00F87378" w:rsidRPr="00F87378" w:rsidRDefault="00F87378" w:rsidP="00F87378">
      <w:pPr>
        <w:rPr>
          <w:b/>
          <w:bCs/>
        </w:rPr>
      </w:pPr>
      <w:r w:rsidRPr="00F87378">
        <w:rPr>
          <w:b/>
          <w:bCs/>
        </w:rPr>
        <w:t>National Foods Limited Website Privacy Policy</w:t>
      </w:r>
    </w:p>
    <w:p w14:paraId="5CC8AB07" w14:textId="77777777" w:rsidR="00F87378" w:rsidRPr="00F87378" w:rsidRDefault="00F87378" w:rsidP="00F87378">
      <w:pPr>
        <w:rPr>
          <w:b/>
          <w:bCs/>
        </w:rPr>
      </w:pPr>
      <w:r w:rsidRPr="00F87378">
        <w:rPr>
          <w:b/>
          <w:bCs/>
        </w:rPr>
        <w:t>Privacy Policy</w:t>
      </w:r>
    </w:p>
    <w:p w14:paraId="195604B6" w14:textId="37D4B502" w:rsidR="00F87378" w:rsidRPr="00F87378" w:rsidRDefault="00F87378" w:rsidP="00F87378">
      <w:r w:rsidRPr="00F87378">
        <w:rPr>
          <w:b/>
          <w:bCs/>
        </w:rPr>
        <w:t>Effective Date:</w:t>
      </w:r>
      <w:r w:rsidRPr="00F87378">
        <w:t xml:space="preserve"> </w:t>
      </w:r>
      <w:r w:rsidR="00370E32">
        <w:t>10 June 2026</w:t>
      </w:r>
    </w:p>
    <w:p w14:paraId="13FF7371" w14:textId="77777777" w:rsidR="00F87378" w:rsidRPr="00F87378" w:rsidRDefault="00F87378" w:rsidP="00F87378">
      <w:r w:rsidRPr="00F87378">
        <w:t>National Foods Limited ("National Foods", "we", "our", or "us") is committed to protecting your privacy and ensuring that your personal data is collected, processed, stored, and used responsibly and in compliance with applicable data protection laws, including the Cyber and Data Protection Act [Chapter 12:07] of Zimbabwe and related regulations.</w:t>
      </w:r>
    </w:p>
    <w:p w14:paraId="49FC67CE" w14:textId="77777777" w:rsidR="00F87378" w:rsidRPr="00F87378" w:rsidRDefault="00F87378" w:rsidP="00F87378">
      <w:r w:rsidRPr="00F87378">
        <w:t>This Privacy Policy explains how we collect, use, disclose, and protect information obtained through our website.</w:t>
      </w:r>
    </w:p>
    <w:p w14:paraId="732714B0" w14:textId="77777777" w:rsidR="00F87378" w:rsidRPr="00F87378" w:rsidRDefault="00F87378" w:rsidP="00F87378">
      <w:pPr>
        <w:rPr>
          <w:b/>
          <w:bCs/>
        </w:rPr>
      </w:pPr>
      <w:r w:rsidRPr="00F87378">
        <w:rPr>
          <w:b/>
          <w:bCs/>
        </w:rPr>
        <w:t>1. Information We Collect</w:t>
      </w:r>
    </w:p>
    <w:p w14:paraId="3D518F63" w14:textId="77777777" w:rsidR="00F87378" w:rsidRPr="00F87378" w:rsidRDefault="00F87378" w:rsidP="00F87378">
      <w:r w:rsidRPr="00F87378">
        <w:t>We may collect the following categories of information when you visit our website:</w:t>
      </w:r>
    </w:p>
    <w:p w14:paraId="7CF68EB8" w14:textId="77777777" w:rsidR="00F87378" w:rsidRPr="00F87378" w:rsidRDefault="00F87378" w:rsidP="00F87378">
      <w:pPr>
        <w:rPr>
          <w:b/>
          <w:bCs/>
        </w:rPr>
      </w:pPr>
      <w:r w:rsidRPr="00F87378">
        <w:rPr>
          <w:b/>
          <w:bCs/>
        </w:rPr>
        <w:t>Personal Information</w:t>
      </w:r>
    </w:p>
    <w:p w14:paraId="19CE2D2B" w14:textId="77777777" w:rsidR="00F87378" w:rsidRPr="00F87378" w:rsidRDefault="00F87378" w:rsidP="00F87378">
      <w:pPr>
        <w:numPr>
          <w:ilvl w:val="0"/>
          <w:numId w:val="1"/>
        </w:numPr>
      </w:pPr>
      <w:r w:rsidRPr="00F87378">
        <w:t>Name and surname</w:t>
      </w:r>
    </w:p>
    <w:p w14:paraId="15A79C12" w14:textId="77777777" w:rsidR="00F87378" w:rsidRPr="00F87378" w:rsidRDefault="00F87378" w:rsidP="00F87378">
      <w:pPr>
        <w:numPr>
          <w:ilvl w:val="0"/>
          <w:numId w:val="1"/>
        </w:numPr>
      </w:pPr>
      <w:r w:rsidRPr="00F87378">
        <w:t>Email address</w:t>
      </w:r>
    </w:p>
    <w:p w14:paraId="5A1B2306" w14:textId="77777777" w:rsidR="00F87378" w:rsidRPr="00F87378" w:rsidRDefault="00F87378" w:rsidP="00F87378">
      <w:pPr>
        <w:numPr>
          <w:ilvl w:val="0"/>
          <w:numId w:val="1"/>
        </w:numPr>
      </w:pPr>
      <w:r w:rsidRPr="00F87378">
        <w:t>Telephone number</w:t>
      </w:r>
    </w:p>
    <w:p w14:paraId="5E1B77C4" w14:textId="77777777" w:rsidR="00F87378" w:rsidRPr="00F87378" w:rsidRDefault="00F87378" w:rsidP="00F87378">
      <w:pPr>
        <w:numPr>
          <w:ilvl w:val="0"/>
          <w:numId w:val="1"/>
        </w:numPr>
      </w:pPr>
      <w:r w:rsidRPr="00F87378">
        <w:t>Company or organisation name</w:t>
      </w:r>
    </w:p>
    <w:p w14:paraId="5ECE8B32" w14:textId="77777777" w:rsidR="00F87378" w:rsidRPr="00F87378" w:rsidRDefault="00F87378" w:rsidP="00F87378">
      <w:pPr>
        <w:numPr>
          <w:ilvl w:val="0"/>
          <w:numId w:val="1"/>
        </w:numPr>
      </w:pPr>
      <w:r w:rsidRPr="00F87378">
        <w:t>Postal or physical address</w:t>
      </w:r>
    </w:p>
    <w:p w14:paraId="34BED3B5" w14:textId="77777777" w:rsidR="00F87378" w:rsidRPr="00F87378" w:rsidRDefault="00F87378" w:rsidP="00F87378">
      <w:pPr>
        <w:numPr>
          <w:ilvl w:val="0"/>
          <w:numId w:val="1"/>
        </w:numPr>
      </w:pPr>
      <w:r w:rsidRPr="00F87378">
        <w:t>Any information submitted through contact forms, enquiries, surveys, or registrations</w:t>
      </w:r>
    </w:p>
    <w:p w14:paraId="17CC98BA" w14:textId="77777777" w:rsidR="00F87378" w:rsidRPr="00F87378" w:rsidRDefault="00F87378" w:rsidP="00F87378">
      <w:pPr>
        <w:rPr>
          <w:b/>
          <w:bCs/>
        </w:rPr>
      </w:pPr>
      <w:r w:rsidRPr="00F87378">
        <w:rPr>
          <w:b/>
          <w:bCs/>
        </w:rPr>
        <w:t>Technical Information</w:t>
      </w:r>
    </w:p>
    <w:p w14:paraId="1F0BE679" w14:textId="77777777" w:rsidR="00F87378" w:rsidRPr="00F87378" w:rsidRDefault="00F87378" w:rsidP="00F87378">
      <w:pPr>
        <w:numPr>
          <w:ilvl w:val="0"/>
          <w:numId w:val="2"/>
        </w:numPr>
      </w:pPr>
      <w:r w:rsidRPr="00F87378">
        <w:t>IP address</w:t>
      </w:r>
    </w:p>
    <w:p w14:paraId="26956DB3" w14:textId="77777777" w:rsidR="00F87378" w:rsidRPr="00F87378" w:rsidRDefault="00F87378" w:rsidP="00F87378">
      <w:pPr>
        <w:numPr>
          <w:ilvl w:val="0"/>
          <w:numId w:val="2"/>
        </w:numPr>
      </w:pPr>
      <w:r w:rsidRPr="00F87378">
        <w:t>Browser type and version</w:t>
      </w:r>
    </w:p>
    <w:p w14:paraId="4D9E3947" w14:textId="77777777" w:rsidR="00F87378" w:rsidRPr="00F87378" w:rsidRDefault="00F87378" w:rsidP="00F87378">
      <w:pPr>
        <w:numPr>
          <w:ilvl w:val="0"/>
          <w:numId w:val="2"/>
        </w:numPr>
      </w:pPr>
      <w:r w:rsidRPr="00F87378">
        <w:t>Device information</w:t>
      </w:r>
    </w:p>
    <w:p w14:paraId="4A083D0C" w14:textId="77777777" w:rsidR="00F87378" w:rsidRPr="00F87378" w:rsidRDefault="00F87378" w:rsidP="00F87378">
      <w:pPr>
        <w:numPr>
          <w:ilvl w:val="0"/>
          <w:numId w:val="2"/>
        </w:numPr>
      </w:pPr>
      <w:r w:rsidRPr="00F87378">
        <w:t>Operating system</w:t>
      </w:r>
    </w:p>
    <w:p w14:paraId="391AD08C" w14:textId="77777777" w:rsidR="00F87378" w:rsidRPr="00F87378" w:rsidRDefault="00F87378" w:rsidP="00F87378">
      <w:pPr>
        <w:numPr>
          <w:ilvl w:val="0"/>
          <w:numId w:val="2"/>
        </w:numPr>
      </w:pPr>
      <w:r w:rsidRPr="00F87378">
        <w:t>Website usage data</w:t>
      </w:r>
    </w:p>
    <w:p w14:paraId="54BF66DF" w14:textId="77777777" w:rsidR="00F87378" w:rsidRPr="00F87378" w:rsidRDefault="00F87378" w:rsidP="00F87378">
      <w:pPr>
        <w:numPr>
          <w:ilvl w:val="0"/>
          <w:numId w:val="2"/>
        </w:numPr>
      </w:pPr>
      <w:r w:rsidRPr="00F87378">
        <w:t>Date and time of visits</w:t>
      </w:r>
    </w:p>
    <w:p w14:paraId="4DDA54F3" w14:textId="77777777" w:rsidR="00F87378" w:rsidRPr="00F87378" w:rsidRDefault="00F87378" w:rsidP="00F87378">
      <w:pPr>
        <w:numPr>
          <w:ilvl w:val="0"/>
          <w:numId w:val="2"/>
        </w:numPr>
      </w:pPr>
      <w:r w:rsidRPr="00F87378">
        <w:t>Pages viewed and navigation patterns</w:t>
      </w:r>
    </w:p>
    <w:p w14:paraId="4BF9C33F" w14:textId="77777777" w:rsidR="00F87378" w:rsidRPr="00F87378" w:rsidRDefault="00F87378" w:rsidP="00F87378">
      <w:pPr>
        <w:rPr>
          <w:b/>
          <w:bCs/>
        </w:rPr>
      </w:pPr>
      <w:r w:rsidRPr="00F87378">
        <w:rPr>
          <w:b/>
          <w:bCs/>
        </w:rPr>
        <w:t>Cookies and Similar Technologies</w:t>
      </w:r>
    </w:p>
    <w:p w14:paraId="47C420FA" w14:textId="77777777" w:rsidR="00F87378" w:rsidRDefault="00F87378" w:rsidP="00F87378">
      <w:r w:rsidRPr="00F87378">
        <w:t>Our website may use cookies and similar technologies to improve user experience, analyse website traffic, and enhance website functionality.</w:t>
      </w:r>
    </w:p>
    <w:p w14:paraId="4D02796B" w14:textId="77777777" w:rsidR="00370E32" w:rsidRDefault="00370E32" w:rsidP="00F87378"/>
    <w:p w14:paraId="4DCEC5EE" w14:textId="77777777" w:rsidR="00370E32" w:rsidRDefault="00370E32" w:rsidP="00F87378"/>
    <w:p w14:paraId="0B5342C1" w14:textId="77777777" w:rsidR="00370E32" w:rsidRPr="00F87378" w:rsidRDefault="00370E32" w:rsidP="00F87378"/>
    <w:p w14:paraId="4A31EF89" w14:textId="77777777" w:rsidR="00F87378" w:rsidRPr="00F87378" w:rsidRDefault="00F87378" w:rsidP="00F87378">
      <w:pPr>
        <w:rPr>
          <w:b/>
          <w:bCs/>
        </w:rPr>
      </w:pPr>
      <w:r w:rsidRPr="00F87378">
        <w:rPr>
          <w:b/>
          <w:bCs/>
        </w:rPr>
        <w:t>2. How We Use Your Information</w:t>
      </w:r>
    </w:p>
    <w:p w14:paraId="78BF3701" w14:textId="77777777" w:rsidR="00F87378" w:rsidRPr="00F87378" w:rsidRDefault="00F87378" w:rsidP="00F87378">
      <w:r w:rsidRPr="00F87378">
        <w:t>We may use your personal information for the following purposes:</w:t>
      </w:r>
    </w:p>
    <w:p w14:paraId="5AAE1234" w14:textId="77777777" w:rsidR="00F87378" w:rsidRPr="00F87378" w:rsidRDefault="00F87378" w:rsidP="00F87378">
      <w:pPr>
        <w:numPr>
          <w:ilvl w:val="0"/>
          <w:numId w:val="3"/>
        </w:numPr>
      </w:pPr>
      <w:r w:rsidRPr="00F87378">
        <w:t>Responding to enquiries and requests</w:t>
      </w:r>
    </w:p>
    <w:p w14:paraId="62FD4402" w14:textId="77777777" w:rsidR="00F87378" w:rsidRPr="00F87378" w:rsidRDefault="00F87378" w:rsidP="00F87378">
      <w:pPr>
        <w:numPr>
          <w:ilvl w:val="0"/>
          <w:numId w:val="3"/>
        </w:numPr>
      </w:pPr>
      <w:r w:rsidRPr="00F87378">
        <w:t>Providing products, services, and customer support</w:t>
      </w:r>
    </w:p>
    <w:p w14:paraId="2926E8E1" w14:textId="77777777" w:rsidR="00F87378" w:rsidRPr="00F87378" w:rsidRDefault="00F87378" w:rsidP="00F87378">
      <w:pPr>
        <w:numPr>
          <w:ilvl w:val="0"/>
          <w:numId w:val="3"/>
        </w:numPr>
      </w:pPr>
      <w:r w:rsidRPr="00F87378">
        <w:t>Processing applications or registrations</w:t>
      </w:r>
    </w:p>
    <w:p w14:paraId="54C0C5A5" w14:textId="77777777" w:rsidR="00F87378" w:rsidRPr="00F87378" w:rsidRDefault="00F87378" w:rsidP="00F87378">
      <w:pPr>
        <w:numPr>
          <w:ilvl w:val="0"/>
          <w:numId w:val="3"/>
        </w:numPr>
      </w:pPr>
      <w:r w:rsidRPr="00F87378">
        <w:t>Improving website performance and user experience</w:t>
      </w:r>
    </w:p>
    <w:p w14:paraId="026B36D8" w14:textId="77777777" w:rsidR="00F87378" w:rsidRPr="00F87378" w:rsidRDefault="00F87378" w:rsidP="00F87378">
      <w:pPr>
        <w:numPr>
          <w:ilvl w:val="0"/>
          <w:numId w:val="3"/>
        </w:numPr>
      </w:pPr>
      <w:r w:rsidRPr="00F87378">
        <w:t>Conducting analytics and reporting</w:t>
      </w:r>
    </w:p>
    <w:p w14:paraId="66239F29" w14:textId="77777777" w:rsidR="00F87378" w:rsidRPr="00F87378" w:rsidRDefault="00F87378" w:rsidP="00F87378">
      <w:pPr>
        <w:numPr>
          <w:ilvl w:val="0"/>
          <w:numId w:val="3"/>
        </w:numPr>
      </w:pPr>
      <w:r w:rsidRPr="00F87378">
        <w:t>Sending service-related communications</w:t>
      </w:r>
    </w:p>
    <w:p w14:paraId="7F9DC58E" w14:textId="77777777" w:rsidR="00F87378" w:rsidRPr="00F87378" w:rsidRDefault="00F87378" w:rsidP="00F87378">
      <w:pPr>
        <w:numPr>
          <w:ilvl w:val="0"/>
          <w:numId w:val="3"/>
        </w:numPr>
      </w:pPr>
      <w:r w:rsidRPr="00F87378">
        <w:t>Marketing communications where consent has been provided or where legally permitted</w:t>
      </w:r>
    </w:p>
    <w:p w14:paraId="62B0CB60" w14:textId="77777777" w:rsidR="00F87378" w:rsidRPr="00F87378" w:rsidRDefault="00F87378" w:rsidP="00F87378">
      <w:pPr>
        <w:numPr>
          <w:ilvl w:val="0"/>
          <w:numId w:val="3"/>
        </w:numPr>
      </w:pPr>
      <w:r w:rsidRPr="00F87378">
        <w:t>Meeting legal and regulatory obligations</w:t>
      </w:r>
    </w:p>
    <w:p w14:paraId="33770634" w14:textId="77777777" w:rsidR="00F87378" w:rsidRPr="00F87378" w:rsidRDefault="00F87378" w:rsidP="00F87378">
      <w:pPr>
        <w:numPr>
          <w:ilvl w:val="0"/>
          <w:numId w:val="3"/>
        </w:numPr>
      </w:pPr>
      <w:r w:rsidRPr="00F87378">
        <w:t>Protecting the security and integrity of our systems and services</w:t>
      </w:r>
    </w:p>
    <w:p w14:paraId="7835DB0B" w14:textId="77777777" w:rsidR="00F87378" w:rsidRPr="00F87378" w:rsidRDefault="00F87378" w:rsidP="00F87378">
      <w:pPr>
        <w:rPr>
          <w:b/>
          <w:bCs/>
        </w:rPr>
      </w:pPr>
      <w:r w:rsidRPr="00F87378">
        <w:rPr>
          <w:b/>
          <w:bCs/>
        </w:rPr>
        <w:t>3. Legal Basis for Processing</w:t>
      </w:r>
    </w:p>
    <w:p w14:paraId="45213340" w14:textId="77777777" w:rsidR="00F87378" w:rsidRPr="00F87378" w:rsidRDefault="00F87378" w:rsidP="00F87378">
      <w:r w:rsidRPr="00F87378">
        <w:t>We process personal information on one or more of the following lawful bases:</w:t>
      </w:r>
    </w:p>
    <w:p w14:paraId="25B7FAA3" w14:textId="77777777" w:rsidR="00F87378" w:rsidRPr="00F87378" w:rsidRDefault="00F87378" w:rsidP="00F87378">
      <w:pPr>
        <w:numPr>
          <w:ilvl w:val="0"/>
          <w:numId w:val="4"/>
        </w:numPr>
      </w:pPr>
      <w:r w:rsidRPr="00F87378">
        <w:t>Your consent</w:t>
      </w:r>
    </w:p>
    <w:p w14:paraId="1E1717A2" w14:textId="77777777" w:rsidR="00F87378" w:rsidRPr="00F87378" w:rsidRDefault="00F87378" w:rsidP="00F87378">
      <w:pPr>
        <w:numPr>
          <w:ilvl w:val="0"/>
          <w:numId w:val="4"/>
        </w:numPr>
      </w:pPr>
      <w:r w:rsidRPr="00F87378">
        <w:t>Performance of a contract</w:t>
      </w:r>
    </w:p>
    <w:p w14:paraId="76F26236" w14:textId="77777777" w:rsidR="00F87378" w:rsidRPr="00F87378" w:rsidRDefault="00F87378" w:rsidP="00F87378">
      <w:pPr>
        <w:numPr>
          <w:ilvl w:val="0"/>
          <w:numId w:val="4"/>
        </w:numPr>
      </w:pPr>
      <w:r w:rsidRPr="00F87378">
        <w:t>Compliance with legal obligations</w:t>
      </w:r>
    </w:p>
    <w:p w14:paraId="4BAEB2F1" w14:textId="77777777" w:rsidR="00F87378" w:rsidRPr="00F87378" w:rsidRDefault="00F87378" w:rsidP="00F87378">
      <w:pPr>
        <w:numPr>
          <w:ilvl w:val="0"/>
          <w:numId w:val="4"/>
        </w:numPr>
      </w:pPr>
      <w:r w:rsidRPr="00F87378">
        <w:t>Protection of legitimate business interests</w:t>
      </w:r>
    </w:p>
    <w:p w14:paraId="0813B52D" w14:textId="77777777" w:rsidR="00F87378" w:rsidRPr="00F87378" w:rsidRDefault="00F87378" w:rsidP="00F87378">
      <w:pPr>
        <w:numPr>
          <w:ilvl w:val="0"/>
          <w:numId w:val="4"/>
        </w:numPr>
      </w:pPr>
      <w:r w:rsidRPr="00F87378">
        <w:t>Protection of vital interests where applicable</w:t>
      </w:r>
    </w:p>
    <w:p w14:paraId="771A28DB" w14:textId="77777777" w:rsidR="00F87378" w:rsidRPr="00F87378" w:rsidRDefault="00F87378" w:rsidP="00F87378">
      <w:pPr>
        <w:rPr>
          <w:b/>
          <w:bCs/>
        </w:rPr>
      </w:pPr>
      <w:r w:rsidRPr="00F87378">
        <w:rPr>
          <w:b/>
          <w:bCs/>
        </w:rPr>
        <w:t>4. Sharing of Information</w:t>
      </w:r>
    </w:p>
    <w:p w14:paraId="419E4B86" w14:textId="77777777" w:rsidR="00F87378" w:rsidRPr="00F87378" w:rsidRDefault="00F87378" w:rsidP="00F87378">
      <w:r w:rsidRPr="00F87378">
        <w:t>National Foods may share personal information with:</w:t>
      </w:r>
    </w:p>
    <w:p w14:paraId="70C43828" w14:textId="77777777" w:rsidR="00F87378" w:rsidRPr="00F87378" w:rsidRDefault="00F87378" w:rsidP="00F87378">
      <w:pPr>
        <w:numPr>
          <w:ilvl w:val="0"/>
          <w:numId w:val="5"/>
        </w:numPr>
      </w:pPr>
      <w:r w:rsidRPr="00F87378">
        <w:t>Authorised employees and representatives</w:t>
      </w:r>
    </w:p>
    <w:p w14:paraId="32AB46A0" w14:textId="77777777" w:rsidR="00F87378" w:rsidRPr="00F87378" w:rsidRDefault="00F87378" w:rsidP="00F87378">
      <w:pPr>
        <w:numPr>
          <w:ilvl w:val="0"/>
          <w:numId w:val="5"/>
        </w:numPr>
      </w:pPr>
      <w:r w:rsidRPr="00F87378">
        <w:t>Service providers and business partners acting on our behalf</w:t>
      </w:r>
    </w:p>
    <w:p w14:paraId="6FC137C5" w14:textId="77777777" w:rsidR="00F87378" w:rsidRPr="00F87378" w:rsidRDefault="00F87378" w:rsidP="00F87378">
      <w:pPr>
        <w:numPr>
          <w:ilvl w:val="0"/>
          <w:numId w:val="5"/>
        </w:numPr>
      </w:pPr>
      <w:r w:rsidRPr="00F87378">
        <w:t>Regulatory authorities, law enforcement agencies, or government bodies where required by law</w:t>
      </w:r>
    </w:p>
    <w:p w14:paraId="628583FD" w14:textId="77777777" w:rsidR="00F87378" w:rsidRPr="00F87378" w:rsidRDefault="00F87378" w:rsidP="00F87378">
      <w:pPr>
        <w:numPr>
          <w:ilvl w:val="0"/>
          <w:numId w:val="5"/>
        </w:numPr>
      </w:pPr>
      <w:r w:rsidRPr="00F87378">
        <w:t>Professional advisers, auditors, and legal counsel</w:t>
      </w:r>
    </w:p>
    <w:p w14:paraId="372571D4" w14:textId="77777777" w:rsidR="00F87378" w:rsidRPr="00F87378" w:rsidRDefault="00F87378" w:rsidP="00F87378">
      <w:r w:rsidRPr="00F87378">
        <w:t>We do not sell personal information to third parties.</w:t>
      </w:r>
    </w:p>
    <w:p w14:paraId="328CA197" w14:textId="77777777" w:rsidR="00F87378" w:rsidRDefault="00F87378" w:rsidP="00F87378">
      <w:r w:rsidRPr="00F87378">
        <w:t xml:space="preserve">Any </w:t>
      </w:r>
      <w:proofErr w:type="gramStart"/>
      <w:r w:rsidRPr="00F87378">
        <w:t>third party</w:t>
      </w:r>
      <w:proofErr w:type="gramEnd"/>
      <w:r w:rsidRPr="00F87378">
        <w:t xml:space="preserve"> processing personal information on our behalf is required to maintain appropriate confidentiality and security safeguards.</w:t>
      </w:r>
    </w:p>
    <w:p w14:paraId="3FA79688" w14:textId="77777777" w:rsidR="00370E32" w:rsidRDefault="00370E32" w:rsidP="00F87378"/>
    <w:p w14:paraId="0012DC08" w14:textId="77777777" w:rsidR="00370E32" w:rsidRDefault="00370E32" w:rsidP="00F87378"/>
    <w:p w14:paraId="2024B8A7" w14:textId="77777777" w:rsidR="00370E32" w:rsidRPr="00F87378" w:rsidRDefault="00370E32" w:rsidP="00F87378"/>
    <w:p w14:paraId="581FF3F2" w14:textId="77777777" w:rsidR="00F87378" w:rsidRPr="00F87378" w:rsidRDefault="00F87378" w:rsidP="00F87378">
      <w:pPr>
        <w:rPr>
          <w:b/>
          <w:bCs/>
        </w:rPr>
      </w:pPr>
      <w:r w:rsidRPr="00F87378">
        <w:rPr>
          <w:b/>
          <w:bCs/>
        </w:rPr>
        <w:t>5. International Data Transfers</w:t>
      </w:r>
    </w:p>
    <w:p w14:paraId="5CDE7FCD" w14:textId="77777777" w:rsidR="00F87378" w:rsidRPr="00F87378" w:rsidRDefault="00F87378" w:rsidP="00F87378">
      <w:r w:rsidRPr="00F87378">
        <w:t>Where personal information is transferred outside Zimbabwe, National Foods will take reasonable steps to ensure that appropriate safeguards are implemented and that such transfers comply with applicable legal requirements.</w:t>
      </w:r>
    </w:p>
    <w:p w14:paraId="5ED9C319" w14:textId="77777777" w:rsidR="00F87378" w:rsidRPr="00F87378" w:rsidRDefault="00F87378" w:rsidP="00F87378">
      <w:pPr>
        <w:rPr>
          <w:b/>
          <w:bCs/>
        </w:rPr>
      </w:pPr>
      <w:r w:rsidRPr="00F87378">
        <w:rPr>
          <w:b/>
          <w:bCs/>
        </w:rPr>
        <w:t>6. Data Security</w:t>
      </w:r>
    </w:p>
    <w:p w14:paraId="631E77F0" w14:textId="77777777" w:rsidR="00F87378" w:rsidRPr="00F87378" w:rsidRDefault="00F87378" w:rsidP="00F87378">
      <w:r w:rsidRPr="00F87378">
        <w:t>We implement appropriate technical and organisational measures to protect personal information against:</w:t>
      </w:r>
    </w:p>
    <w:p w14:paraId="22EC1492" w14:textId="77777777" w:rsidR="00F87378" w:rsidRPr="00F87378" w:rsidRDefault="00F87378" w:rsidP="00F87378">
      <w:pPr>
        <w:numPr>
          <w:ilvl w:val="0"/>
          <w:numId w:val="6"/>
        </w:numPr>
      </w:pPr>
      <w:r w:rsidRPr="00F87378">
        <w:t>Unauthorised access</w:t>
      </w:r>
    </w:p>
    <w:p w14:paraId="55DDEB78" w14:textId="77777777" w:rsidR="00F87378" w:rsidRPr="00F87378" w:rsidRDefault="00F87378" w:rsidP="00F87378">
      <w:pPr>
        <w:numPr>
          <w:ilvl w:val="0"/>
          <w:numId w:val="6"/>
        </w:numPr>
      </w:pPr>
      <w:r w:rsidRPr="00F87378">
        <w:t>Accidental loss</w:t>
      </w:r>
    </w:p>
    <w:p w14:paraId="3D9F50E8" w14:textId="77777777" w:rsidR="00F87378" w:rsidRPr="00F87378" w:rsidRDefault="00F87378" w:rsidP="00F87378">
      <w:pPr>
        <w:numPr>
          <w:ilvl w:val="0"/>
          <w:numId w:val="6"/>
        </w:numPr>
      </w:pPr>
      <w:r w:rsidRPr="00F87378">
        <w:t>Misuse</w:t>
      </w:r>
    </w:p>
    <w:p w14:paraId="23EFA6DB" w14:textId="77777777" w:rsidR="00F87378" w:rsidRPr="00F87378" w:rsidRDefault="00F87378" w:rsidP="00F87378">
      <w:pPr>
        <w:numPr>
          <w:ilvl w:val="0"/>
          <w:numId w:val="6"/>
        </w:numPr>
      </w:pPr>
      <w:r w:rsidRPr="00F87378">
        <w:t>Disclosure</w:t>
      </w:r>
    </w:p>
    <w:p w14:paraId="3BE0D97B" w14:textId="77777777" w:rsidR="00F87378" w:rsidRPr="00F87378" w:rsidRDefault="00F87378" w:rsidP="00F87378">
      <w:pPr>
        <w:numPr>
          <w:ilvl w:val="0"/>
          <w:numId w:val="6"/>
        </w:numPr>
      </w:pPr>
      <w:r w:rsidRPr="00F87378">
        <w:t>Alteration</w:t>
      </w:r>
    </w:p>
    <w:p w14:paraId="3C0406D2" w14:textId="77777777" w:rsidR="00F87378" w:rsidRPr="00F87378" w:rsidRDefault="00F87378" w:rsidP="00F87378">
      <w:pPr>
        <w:numPr>
          <w:ilvl w:val="0"/>
          <w:numId w:val="6"/>
        </w:numPr>
      </w:pPr>
      <w:r w:rsidRPr="00F87378">
        <w:t>Destruction</w:t>
      </w:r>
    </w:p>
    <w:p w14:paraId="0186768B" w14:textId="77777777" w:rsidR="00F87378" w:rsidRPr="00F87378" w:rsidRDefault="00F87378" w:rsidP="00F87378">
      <w:r w:rsidRPr="00F87378">
        <w:t>While we strive to protect personal information, no method of electronic transmission or storage can be guaranteed to be completely secure.</w:t>
      </w:r>
    </w:p>
    <w:p w14:paraId="1E7E5437" w14:textId="77777777" w:rsidR="00F87378" w:rsidRPr="00F87378" w:rsidRDefault="00F87378" w:rsidP="00F87378">
      <w:pPr>
        <w:rPr>
          <w:b/>
          <w:bCs/>
        </w:rPr>
      </w:pPr>
      <w:r w:rsidRPr="00F87378">
        <w:rPr>
          <w:b/>
          <w:bCs/>
        </w:rPr>
        <w:t>7. Data Retention</w:t>
      </w:r>
    </w:p>
    <w:p w14:paraId="6F7191C7" w14:textId="77777777" w:rsidR="00F87378" w:rsidRPr="00F87378" w:rsidRDefault="00F87378" w:rsidP="00F87378">
      <w:r w:rsidRPr="00F87378">
        <w:t>Personal information will be retained only for as long as necessary to fulfil the purposes for which it was collected, comply with legal obligations, resolve disputes, and enforce our agreements.</w:t>
      </w:r>
    </w:p>
    <w:p w14:paraId="72F275CA" w14:textId="77777777" w:rsidR="00F87378" w:rsidRPr="00F87378" w:rsidRDefault="00F87378" w:rsidP="00F87378">
      <w:r w:rsidRPr="00F87378">
        <w:t>When information is no longer required, it will be securely deleted, anonymised, or destroyed.</w:t>
      </w:r>
    </w:p>
    <w:p w14:paraId="5A9DBD98" w14:textId="77777777" w:rsidR="00F87378" w:rsidRPr="00F87378" w:rsidRDefault="00F87378" w:rsidP="00F87378">
      <w:pPr>
        <w:rPr>
          <w:b/>
          <w:bCs/>
        </w:rPr>
      </w:pPr>
      <w:r w:rsidRPr="00F87378">
        <w:rPr>
          <w:b/>
          <w:bCs/>
        </w:rPr>
        <w:t>8. Your Rights</w:t>
      </w:r>
    </w:p>
    <w:p w14:paraId="707F49C1" w14:textId="77777777" w:rsidR="00F87378" w:rsidRPr="00F87378" w:rsidRDefault="00F87378" w:rsidP="00F87378">
      <w:r w:rsidRPr="00F87378">
        <w:t>Subject to applicable law, you may have the right to:</w:t>
      </w:r>
    </w:p>
    <w:p w14:paraId="5E3D73A3" w14:textId="77777777" w:rsidR="00F87378" w:rsidRPr="00F87378" w:rsidRDefault="00F87378" w:rsidP="00F87378">
      <w:pPr>
        <w:numPr>
          <w:ilvl w:val="0"/>
          <w:numId w:val="7"/>
        </w:numPr>
      </w:pPr>
      <w:r w:rsidRPr="00F87378">
        <w:t>Request access to your personal information</w:t>
      </w:r>
    </w:p>
    <w:p w14:paraId="768A1E3C" w14:textId="77777777" w:rsidR="00F87378" w:rsidRPr="00F87378" w:rsidRDefault="00F87378" w:rsidP="00F87378">
      <w:pPr>
        <w:numPr>
          <w:ilvl w:val="0"/>
          <w:numId w:val="7"/>
        </w:numPr>
      </w:pPr>
      <w:r w:rsidRPr="00F87378">
        <w:t>Request correction of inaccurate information</w:t>
      </w:r>
    </w:p>
    <w:p w14:paraId="2BB6E4D3" w14:textId="77777777" w:rsidR="00F87378" w:rsidRPr="00F87378" w:rsidRDefault="00F87378" w:rsidP="00F87378">
      <w:pPr>
        <w:numPr>
          <w:ilvl w:val="0"/>
          <w:numId w:val="7"/>
        </w:numPr>
      </w:pPr>
      <w:r w:rsidRPr="00F87378">
        <w:t>Request deletion of personal information where appropriate</w:t>
      </w:r>
    </w:p>
    <w:p w14:paraId="22754467" w14:textId="77777777" w:rsidR="00F87378" w:rsidRPr="00F87378" w:rsidRDefault="00F87378" w:rsidP="00F87378">
      <w:pPr>
        <w:numPr>
          <w:ilvl w:val="0"/>
          <w:numId w:val="7"/>
        </w:numPr>
      </w:pPr>
      <w:r w:rsidRPr="00F87378">
        <w:t>Object to certain processing activities</w:t>
      </w:r>
    </w:p>
    <w:p w14:paraId="07CDDD6B" w14:textId="77777777" w:rsidR="00F87378" w:rsidRPr="00F87378" w:rsidRDefault="00F87378" w:rsidP="00F87378">
      <w:pPr>
        <w:numPr>
          <w:ilvl w:val="0"/>
          <w:numId w:val="7"/>
        </w:numPr>
      </w:pPr>
      <w:r w:rsidRPr="00F87378">
        <w:t>Withdraw consent where processing is based on consent</w:t>
      </w:r>
    </w:p>
    <w:p w14:paraId="7FB3F59C" w14:textId="77777777" w:rsidR="00F87378" w:rsidRPr="00F87378" w:rsidRDefault="00F87378" w:rsidP="00F87378">
      <w:pPr>
        <w:numPr>
          <w:ilvl w:val="0"/>
          <w:numId w:val="7"/>
        </w:numPr>
      </w:pPr>
      <w:r w:rsidRPr="00F87378">
        <w:t>Request restriction of processing</w:t>
      </w:r>
    </w:p>
    <w:p w14:paraId="35E2542A" w14:textId="77777777" w:rsidR="00F87378" w:rsidRPr="00F87378" w:rsidRDefault="00F87378" w:rsidP="00F87378">
      <w:pPr>
        <w:numPr>
          <w:ilvl w:val="0"/>
          <w:numId w:val="7"/>
        </w:numPr>
      </w:pPr>
      <w:r w:rsidRPr="00F87378">
        <w:t>Lodge a complaint with the relevant supervisory authority</w:t>
      </w:r>
    </w:p>
    <w:p w14:paraId="46C397B7" w14:textId="77777777" w:rsidR="00F87378" w:rsidRDefault="00F87378" w:rsidP="00F87378">
      <w:r w:rsidRPr="00F87378">
        <w:t>Requests relating to personal information may be submitted using the contact details below.</w:t>
      </w:r>
    </w:p>
    <w:p w14:paraId="371CECEB" w14:textId="77777777" w:rsidR="00370E32" w:rsidRDefault="00370E32" w:rsidP="00F87378"/>
    <w:p w14:paraId="4FFCF991" w14:textId="77777777" w:rsidR="00370E32" w:rsidRDefault="00370E32" w:rsidP="00F87378"/>
    <w:p w14:paraId="72FFC8E5" w14:textId="77777777" w:rsidR="00370E32" w:rsidRPr="00F87378" w:rsidRDefault="00370E32" w:rsidP="00F87378"/>
    <w:p w14:paraId="58A013C2" w14:textId="77777777" w:rsidR="00F87378" w:rsidRPr="00F87378" w:rsidRDefault="00F87378" w:rsidP="00F87378">
      <w:pPr>
        <w:rPr>
          <w:b/>
          <w:bCs/>
        </w:rPr>
      </w:pPr>
      <w:r w:rsidRPr="00F87378">
        <w:rPr>
          <w:b/>
          <w:bCs/>
        </w:rPr>
        <w:t>9. Cookies</w:t>
      </w:r>
    </w:p>
    <w:p w14:paraId="1022CFDF" w14:textId="77777777" w:rsidR="00F87378" w:rsidRPr="00F87378" w:rsidRDefault="00F87378" w:rsidP="00F87378">
      <w:r w:rsidRPr="00F87378">
        <w:t>Our website may use cookies to:</w:t>
      </w:r>
    </w:p>
    <w:p w14:paraId="228D620C" w14:textId="77777777" w:rsidR="00F87378" w:rsidRPr="00F87378" w:rsidRDefault="00F87378" w:rsidP="00F87378">
      <w:pPr>
        <w:numPr>
          <w:ilvl w:val="0"/>
          <w:numId w:val="8"/>
        </w:numPr>
      </w:pPr>
      <w:r w:rsidRPr="00F87378">
        <w:t>Ensure website functionality</w:t>
      </w:r>
    </w:p>
    <w:p w14:paraId="24F73D81" w14:textId="77777777" w:rsidR="00F87378" w:rsidRPr="00F87378" w:rsidRDefault="00F87378" w:rsidP="00F87378">
      <w:pPr>
        <w:numPr>
          <w:ilvl w:val="0"/>
          <w:numId w:val="8"/>
        </w:numPr>
      </w:pPr>
      <w:r w:rsidRPr="00F87378">
        <w:t>Remember user preferences</w:t>
      </w:r>
    </w:p>
    <w:p w14:paraId="3BFF3ADB" w14:textId="77777777" w:rsidR="00F87378" w:rsidRPr="00F87378" w:rsidRDefault="00F87378" w:rsidP="00F87378">
      <w:pPr>
        <w:numPr>
          <w:ilvl w:val="0"/>
          <w:numId w:val="8"/>
        </w:numPr>
      </w:pPr>
      <w:r w:rsidRPr="00F87378">
        <w:t>Analyse website performance</w:t>
      </w:r>
    </w:p>
    <w:p w14:paraId="4981B7DA" w14:textId="77777777" w:rsidR="00F87378" w:rsidRPr="00F87378" w:rsidRDefault="00F87378" w:rsidP="00F87378">
      <w:pPr>
        <w:numPr>
          <w:ilvl w:val="0"/>
          <w:numId w:val="8"/>
        </w:numPr>
      </w:pPr>
      <w:r w:rsidRPr="00F87378">
        <w:t>Improve user experience</w:t>
      </w:r>
    </w:p>
    <w:p w14:paraId="10770D4D" w14:textId="77777777" w:rsidR="00F87378" w:rsidRPr="00F87378" w:rsidRDefault="00F87378" w:rsidP="00F87378">
      <w:r w:rsidRPr="00F87378">
        <w:t>Users may manage cookie preferences through their browser settings. Disabling cookies may affect certain website functionality.</w:t>
      </w:r>
    </w:p>
    <w:p w14:paraId="4245F40D" w14:textId="77777777" w:rsidR="00F87378" w:rsidRPr="00F87378" w:rsidRDefault="00F87378" w:rsidP="00F87378">
      <w:pPr>
        <w:rPr>
          <w:b/>
          <w:bCs/>
        </w:rPr>
      </w:pPr>
      <w:r w:rsidRPr="00F87378">
        <w:rPr>
          <w:b/>
          <w:bCs/>
        </w:rPr>
        <w:t>10. Third-Party Websites</w:t>
      </w:r>
    </w:p>
    <w:p w14:paraId="10B06F97" w14:textId="77777777" w:rsidR="00F87378" w:rsidRPr="00F87378" w:rsidRDefault="00F87378" w:rsidP="00F87378">
      <w:r w:rsidRPr="00F87378">
        <w:t>Our website may contain links to third-party websites. National Foods is not responsible for the privacy practices, content, or security of external websites. Users are encouraged to review the privacy policies of those websites.</w:t>
      </w:r>
    </w:p>
    <w:p w14:paraId="5BB5B7AA" w14:textId="77777777" w:rsidR="00F87378" w:rsidRPr="00F87378" w:rsidRDefault="00F87378" w:rsidP="00F87378">
      <w:pPr>
        <w:rPr>
          <w:b/>
          <w:bCs/>
        </w:rPr>
      </w:pPr>
      <w:r w:rsidRPr="00F87378">
        <w:rPr>
          <w:b/>
          <w:bCs/>
        </w:rPr>
        <w:t>11. Children's Privacy</w:t>
      </w:r>
    </w:p>
    <w:p w14:paraId="6553DD5B" w14:textId="77777777" w:rsidR="00F87378" w:rsidRPr="00F87378" w:rsidRDefault="00F87378" w:rsidP="00F87378">
      <w:r w:rsidRPr="00F87378">
        <w:t>Our website is not intended for children under the age of 18. We do not knowingly collect personal information from children without appropriate parental or guardian consent.</w:t>
      </w:r>
    </w:p>
    <w:p w14:paraId="5D5FDBC6" w14:textId="77777777" w:rsidR="00F87378" w:rsidRPr="00F87378" w:rsidRDefault="00F87378" w:rsidP="00F87378">
      <w:pPr>
        <w:rPr>
          <w:b/>
          <w:bCs/>
        </w:rPr>
      </w:pPr>
      <w:r w:rsidRPr="00F87378">
        <w:rPr>
          <w:b/>
          <w:bCs/>
        </w:rPr>
        <w:t>12. Changes to this Privacy Policy</w:t>
      </w:r>
    </w:p>
    <w:p w14:paraId="417F3477" w14:textId="77777777" w:rsidR="00F87378" w:rsidRPr="00F87378" w:rsidRDefault="00F87378" w:rsidP="00F87378">
      <w:r w:rsidRPr="00F87378">
        <w:t>National Foods reserves the right to amend this Privacy Policy from time to time. Updated versions will be published on this website and will become effective upon publication.</w:t>
      </w:r>
    </w:p>
    <w:p w14:paraId="480C8489" w14:textId="77777777" w:rsidR="00F87378" w:rsidRPr="00F87378" w:rsidRDefault="00F87378" w:rsidP="00F87378">
      <w:pPr>
        <w:rPr>
          <w:b/>
          <w:bCs/>
        </w:rPr>
      </w:pPr>
      <w:r w:rsidRPr="00F87378">
        <w:rPr>
          <w:b/>
          <w:bCs/>
        </w:rPr>
        <w:t>13. Contact Information</w:t>
      </w:r>
    </w:p>
    <w:p w14:paraId="2345444D" w14:textId="77777777" w:rsidR="00F87378" w:rsidRPr="00F87378" w:rsidRDefault="00F87378" w:rsidP="00F87378">
      <w:r w:rsidRPr="00F87378">
        <w:t>For questions regarding this Privacy Policy or the processing of personal information, please contact:</w:t>
      </w:r>
    </w:p>
    <w:p w14:paraId="335A1138" w14:textId="77777777" w:rsidR="00F87378" w:rsidRPr="00F87378" w:rsidRDefault="00F87378" w:rsidP="00F87378">
      <w:r w:rsidRPr="00F87378">
        <w:rPr>
          <w:b/>
          <w:bCs/>
        </w:rPr>
        <w:t>Data Protection Officer</w:t>
      </w:r>
      <w:r w:rsidRPr="00F87378">
        <w:br/>
        <w:t>National Foods Limited</w:t>
      </w:r>
      <w:r w:rsidRPr="00F87378">
        <w:br/>
        <w:t>10 Stirling Road</w:t>
      </w:r>
      <w:r w:rsidRPr="00F87378">
        <w:br/>
        <w:t>Workington, Harare</w:t>
      </w:r>
      <w:r w:rsidRPr="00F87378">
        <w:br/>
        <w:t>Zimbabwe</w:t>
      </w:r>
    </w:p>
    <w:p w14:paraId="2153639E" w14:textId="2A048807" w:rsidR="00F87378" w:rsidRPr="00F87378" w:rsidRDefault="00F87378" w:rsidP="00F87378">
      <w:r w:rsidRPr="00F87378">
        <w:t xml:space="preserve">Email: </w:t>
      </w:r>
      <w:hyperlink r:id="rId7" w:history="1">
        <w:r w:rsidR="00370E32" w:rsidRPr="00AC73FB">
          <w:rPr>
            <w:rStyle w:val="Hyperlink"/>
          </w:rPr>
          <w:t>customerservice@natfood.co.zw</w:t>
        </w:r>
      </w:hyperlink>
      <w:r w:rsidRPr="00F87378">
        <w:br/>
      </w:r>
    </w:p>
    <w:p w14:paraId="172168D0" w14:textId="77777777" w:rsidR="00F87378" w:rsidRPr="00F87378" w:rsidRDefault="00F87378" w:rsidP="00F87378">
      <w:r w:rsidRPr="00F87378">
        <w:t>By using this website, you acknowledge that you have read and understood this Privacy Policy and agree to the collection and use of information as described herein.</w:t>
      </w:r>
    </w:p>
    <w:p w14:paraId="66130A24" w14:textId="77777777" w:rsidR="00CF2F48" w:rsidRDefault="00CF2F48"/>
    <w:sectPr w:rsidR="00CF2F4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67E3C" w14:textId="77777777" w:rsidR="00544D02" w:rsidRDefault="00544D02" w:rsidP="00370E32">
      <w:pPr>
        <w:spacing w:after="0" w:line="240" w:lineRule="auto"/>
      </w:pPr>
      <w:r>
        <w:separator/>
      </w:r>
    </w:p>
  </w:endnote>
  <w:endnote w:type="continuationSeparator" w:id="0">
    <w:p w14:paraId="4F72A021" w14:textId="77777777" w:rsidR="00544D02" w:rsidRDefault="00544D02" w:rsidP="00370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A23E7" w14:textId="77777777" w:rsidR="00544D02" w:rsidRDefault="00544D02" w:rsidP="00370E32">
      <w:pPr>
        <w:spacing w:after="0" w:line="240" w:lineRule="auto"/>
      </w:pPr>
      <w:r>
        <w:separator/>
      </w:r>
    </w:p>
  </w:footnote>
  <w:footnote w:type="continuationSeparator" w:id="0">
    <w:p w14:paraId="2360BD54" w14:textId="77777777" w:rsidR="00544D02" w:rsidRDefault="00544D02" w:rsidP="00370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8702" w14:textId="52EE03FB" w:rsidR="00370E32" w:rsidRDefault="00370E32">
    <w:pPr>
      <w:pStyle w:val="Header"/>
    </w:pPr>
    <w:r w:rsidRPr="00370E32">
      <w:drawing>
        <wp:inline distT="0" distB="0" distL="0" distR="0" wp14:anchorId="101B8D0D" wp14:editId="3FF31EC5">
          <wp:extent cx="2025650" cy="551409"/>
          <wp:effectExtent l="0" t="0" r="0" b="1270"/>
          <wp:docPr id="170951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1548" name=""/>
                  <pic:cNvPicPr/>
                </pic:nvPicPr>
                <pic:blipFill>
                  <a:blip r:embed="rId1"/>
                  <a:stretch>
                    <a:fillRect/>
                  </a:stretch>
                </pic:blipFill>
                <pic:spPr>
                  <a:xfrm>
                    <a:off x="0" y="0"/>
                    <a:ext cx="2031971" cy="553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B77"/>
    <w:multiLevelType w:val="multilevel"/>
    <w:tmpl w:val="034C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B3AD7"/>
    <w:multiLevelType w:val="multilevel"/>
    <w:tmpl w:val="0658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E2331"/>
    <w:multiLevelType w:val="multilevel"/>
    <w:tmpl w:val="9214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955DF"/>
    <w:multiLevelType w:val="multilevel"/>
    <w:tmpl w:val="124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91932"/>
    <w:multiLevelType w:val="multilevel"/>
    <w:tmpl w:val="8CB0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407C8"/>
    <w:multiLevelType w:val="multilevel"/>
    <w:tmpl w:val="7296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724E74"/>
    <w:multiLevelType w:val="multilevel"/>
    <w:tmpl w:val="15C0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6C3B14"/>
    <w:multiLevelType w:val="multilevel"/>
    <w:tmpl w:val="7304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8120330">
    <w:abstractNumId w:val="3"/>
  </w:num>
  <w:num w:numId="2" w16cid:durableId="381755792">
    <w:abstractNumId w:val="4"/>
  </w:num>
  <w:num w:numId="3" w16cid:durableId="1949655176">
    <w:abstractNumId w:val="7"/>
  </w:num>
  <w:num w:numId="4" w16cid:durableId="1910266916">
    <w:abstractNumId w:val="1"/>
  </w:num>
  <w:num w:numId="5" w16cid:durableId="1155026406">
    <w:abstractNumId w:val="2"/>
  </w:num>
  <w:num w:numId="6" w16cid:durableId="328102192">
    <w:abstractNumId w:val="5"/>
  </w:num>
  <w:num w:numId="7" w16cid:durableId="2112168059">
    <w:abstractNumId w:val="0"/>
  </w:num>
  <w:num w:numId="8" w16cid:durableId="1533299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378"/>
    <w:rsid w:val="00014036"/>
    <w:rsid w:val="00370E32"/>
    <w:rsid w:val="00511CFC"/>
    <w:rsid w:val="00544D02"/>
    <w:rsid w:val="007C6845"/>
    <w:rsid w:val="00CF2F48"/>
    <w:rsid w:val="00D96F1A"/>
    <w:rsid w:val="00E73A62"/>
    <w:rsid w:val="00F8737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F42C0"/>
  <w15:chartTrackingRefBased/>
  <w15:docId w15:val="{7467C3EE-F0FC-45BB-ABCF-6D99E13E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3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3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3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3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3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3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3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3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3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3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3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3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3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378"/>
    <w:rPr>
      <w:rFonts w:eastAsiaTheme="majorEastAsia" w:cstheme="majorBidi"/>
      <w:color w:val="272727" w:themeColor="text1" w:themeTint="D8"/>
    </w:rPr>
  </w:style>
  <w:style w:type="paragraph" w:styleId="Title">
    <w:name w:val="Title"/>
    <w:basedOn w:val="Normal"/>
    <w:next w:val="Normal"/>
    <w:link w:val="TitleChar"/>
    <w:uiPriority w:val="10"/>
    <w:qFormat/>
    <w:rsid w:val="00F873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3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378"/>
    <w:pPr>
      <w:spacing w:before="160"/>
      <w:jc w:val="center"/>
    </w:pPr>
    <w:rPr>
      <w:i/>
      <w:iCs/>
      <w:color w:val="404040" w:themeColor="text1" w:themeTint="BF"/>
    </w:rPr>
  </w:style>
  <w:style w:type="character" w:customStyle="1" w:styleId="QuoteChar">
    <w:name w:val="Quote Char"/>
    <w:basedOn w:val="DefaultParagraphFont"/>
    <w:link w:val="Quote"/>
    <w:uiPriority w:val="29"/>
    <w:rsid w:val="00F87378"/>
    <w:rPr>
      <w:i/>
      <w:iCs/>
      <w:color w:val="404040" w:themeColor="text1" w:themeTint="BF"/>
    </w:rPr>
  </w:style>
  <w:style w:type="paragraph" w:styleId="ListParagraph">
    <w:name w:val="List Paragraph"/>
    <w:basedOn w:val="Normal"/>
    <w:uiPriority w:val="34"/>
    <w:qFormat/>
    <w:rsid w:val="00F87378"/>
    <w:pPr>
      <w:ind w:left="720"/>
      <w:contextualSpacing/>
    </w:pPr>
  </w:style>
  <w:style w:type="character" w:styleId="IntenseEmphasis">
    <w:name w:val="Intense Emphasis"/>
    <w:basedOn w:val="DefaultParagraphFont"/>
    <w:uiPriority w:val="21"/>
    <w:qFormat/>
    <w:rsid w:val="00F87378"/>
    <w:rPr>
      <w:i/>
      <w:iCs/>
      <w:color w:val="0F4761" w:themeColor="accent1" w:themeShade="BF"/>
    </w:rPr>
  </w:style>
  <w:style w:type="paragraph" w:styleId="IntenseQuote">
    <w:name w:val="Intense Quote"/>
    <w:basedOn w:val="Normal"/>
    <w:next w:val="Normal"/>
    <w:link w:val="IntenseQuoteChar"/>
    <w:uiPriority w:val="30"/>
    <w:qFormat/>
    <w:rsid w:val="00F87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378"/>
    <w:rPr>
      <w:i/>
      <w:iCs/>
      <w:color w:val="0F4761" w:themeColor="accent1" w:themeShade="BF"/>
    </w:rPr>
  </w:style>
  <w:style w:type="character" w:styleId="IntenseReference">
    <w:name w:val="Intense Reference"/>
    <w:basedOn w:val="DefaultParagraphFont"/>
    <w:uiPriority w:val="32"/>
    <w:qFormat/>
    <w:rsid w:val="00F87378"/>
    <w:rPr>
      <w:b/>
      <w:bCs/>
      <w:smallCaps/>
      <w:color w:val="0F4761" w:themeColor="accent1" w:themeShade="BF"/>
      <w:spacing w:val="5"/>
    </w:rPr>
  </w:style>
  <w:style w:type="character" w:styleId="Hyperlink">
    <w:name w:val="Hyperlink"/>
    <w:basedOn w:val="DefaultParagraphFont"/>
    <w:uiPriority w:val="99"/>
    <w:unhideWhenUsed/>
    <w:rsid w:val="00F87378"/>
    <w:rPr>
      <w:color w:val="467886" w:themeColor="hyperlink"/>
      <w:u w:val="single"/>
    </w:rPr>
  </w:style>
  <w:style w:type="character" w:styleId="UnresolvedMention">
    <w:name w:val="Unresolved Mention"/>
    <w:basedOn w:val="DefaultParagraphFont"/>
    <w:uiPriority w:val="99"/>
    <w:semiHidden/>
    <w:unhideWhenUsed/>
    <w:rsid w:val="00F87378"/>
    <w:rPr>
      <w:color w:val="605E5C"/>
      <w:shd w:val="clear" w:color="auto" w:fill="E1DFDD"/>
    </w:rPr>
  </w:style>
  <w:style w:type="paragraph" w:styleId="Header">
    <w:name w:val="header"/>
    <w:basedOn w:val="Normal"/>
    <w:link w:val="HeaderChar"/>
    <w:uiPriority w:val="99"/>
    <w:unhideWhenUsed/>
    <w:rsid w:val="00370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E32"/>
  </w:style>
  <w:style w:type="paragraph" w:styleId="Footer">
    <w:name w:val="footer"/>
    <w:basedOn w:val="Normal"/>
    <w:link w:val="FooterChar"/>
    <w:uiPriority w:val="99"/>
    <w:unhideWhenUsed/>
    <w:rsid w:val="00370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ustomerservice@natfood.co.z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700</Words>
  <Characters>4673</Characters>
  <Application>Microsoft Office Word</Application>
  <DocSecurity>0</DocSecurity>
  <Lines>203</Lines>
  <Paragraphs>214</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Obert Nziramasanga</dc:creator>
  <cp:keywords/>
  <dc:description/>
  <cp:lastModifiedBy>Theodora Kadzinga</cp:lastModifiedBy>
  <cp:revision>3</cp:revision>
  <dcterms:created xsi:type="dcterms:W3CDTF">2026-06-10T14:02:00Z</dcterms:created>
  <dcterms:modified xsi:type="dcterms:W3CDTF">2026-06-10T14:03:00Z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14322b01-1441-446d-92b4-94e4ceebcb85</vt:lpwstr>
  </property>
</Properties>
</file>